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2D" w:rsidRPr="00F8752E" w:rsidRDefault="000D052D" w:rsidP="000D052D">
      <w:pPr>
        <w:widowControl w:val="0"/>
        <w:ind w:right="-2"/>
        <w:jc w:val="center"/>
        <w:rPr>
          <w:rFonts w:cs="Times New Roman"/>
        </w:rPr>
      </w:pPr>
      <w:r w:rsidRPr="00F8752E">
        <w:rPr>
          <w:rFonts w:cs="Times New Roman"/>
          <w:b/>
          <w:bCs/>
        </w:rPr>
        <w:t xml:space="preserve">Relazione all’Assemblea </w:t>
      </w:r>
      <w:r>
        <w:rPr>
          <w:rFonts w:cs="Times New Roman"/>
          <w:b/>
          <w:bCs/>
        </w:rPr>
        <w:t>Direttore Sanitario</w:t>
      </w:r>
    </w:p>
    <w:p w:rsidR="000D052D" w:rsidRPr="00F8752E" w:rsidRDefault="000D052D" w:rsidP="000D052D">
      <w:pPr>
        <w:widowControl w:val="0"/>
        <w:ind w:right="-2"/>
        <w:jc w:val="center"/>
        <w:rPr>
          <w:rFonts w:cs="Times New Roman"/>
        </w:rPr>
      </w:pPr>
    </w:p>
    <w:p w:rsidR="000D052D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Signore e signori soci dell’AVIS,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>n</w:t>
      </w:r>
      <w:r w:rsidRPr="00F8752E">
        <w:rPr>
          <w:rFonts w:cs="Times New Roman"/>
        </w:rPr>
        <w:t>el 2017 i soci donatori erano 48</w:t>
      </w:r>
      <w:r w:rsidR="00281466">
        <w:rPr>
          <w:rFonts w:cs="Times New Roman"/>
        </w:rPr>
        <w:t>1</w:t>
      </w:r>
      <w:bookmarkStart w:id="0" w:name="_GoBack"/>
      <w:bookmarkEnd w:id="0"/>
      <w:r w:rsidRPr="00F8752E">
        <w:rPr>
          <w:rFonts w:cs="Times New Roman"/>
        </w:rPr>
        <w:t>8 di cui 26 soci collaboratori ( si è registrato un incremento rispetto al 2016 in cui erano 4625 i soci donatori attivi di cui 36 soci collaboratori).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Nel corso del 2017 si sono aggiunti 1211 nuovi donatori e tra questi non sono stati ritenuti idonei 115, 426 hanno già' effettuato il primo prelievo, 342 sono ancora in attesa di primo prelievo e 328 sono in attesa di ulteriori controlli (patologici).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141 hanno dovuto abbandonare l’attività di donazione per varie cause (malattia, raggiunti limiti d’età, cambio di sezione, revisione archivio).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Complessivamente nel 2017 sono state fatte 9016 donazioni così suddivise: 7927 sangue intero, 441 plasmaferesi, 10 citoplasma e 638 multicomponente.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L’indice </w:t>
      </w:r>
      <w:proofErr w:type="spellStart"/>
      <w:r w:rsidRPr="00F8752E">
        <w:rPr>
          <w:rFonts w:cs="Times New Roman"/>
        </w:rPr>
        <w:t>donazionale</w:t>
      </w:r>
      <w:proofErr w:type="spellEnd"/>
      <w:r w:rsidRPr="00F8752E">
        <w:rPr>
          <w:rFonts w:cs="Times New Roman"/>
        </w:rPr>
        <w:t xml:space="preserve"> è stato del 1,88%.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Sono numeri importanti, indicativi dell’impegno della nostra Segreteria e di tutti coloro che, in vario modo, contribuiscono all’attività di propaganda e di ricerca di nuovi donatori.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L’invecchiamento della popolazione unitamente ai progressi della medicina comportano un continuo aumento nella richiesta di sangue e di suoi componenti, veri insostituibili farmaci d’emergenza. E’ una sfida questa che non possiamo che raccogliere ogni giorno impegnandoci a diffondere, soprattutto tra i giovani, il valore del dono gratuito e anonimo.</w:t>
      </w:r>
    </w:p>
    <w:p w:rsidR="000D052D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Il Vostro Consiglio direttivo nell’anno trascorso si è riunito </w:t>
      </w:r>
      <w:r w:rsidR="005E73D0">
        <w:rPr>
          <w:rFonts w:cs="Times New Roman"/>
        </w:rPr>
        <w:t>6</w:t>
      </w:r>
      <w:r w:rsidRPr="00F8752E">
        <w:rPr>
          <w:rFonts w:cs="Times New Roman"/>
        </w:rPr>
        <w:t xml:space="preserve"> volte. I temi che maggiormente hanno impegnato il Consiglio hanno riguardato:</w:t>
      </w:r>
    </w:p>
    <w:p w:rsidR="005E73D0" w:rsidRDefault="005E73D0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>elezione nuovo Consiglio Direttivo</w:t>
      </w:r>
    </w:p>
    <w:p w:rsidR="005E73D0" w:rsidRDefault="005E73D0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D052D">
        <w:rPr>
          <w:rFonts w:cs="Times New Roman"/>
        </w:rPr>
        <w:t>a</w:t>
      </w:r>
      <w:r w:rsidR="000D052D" w:rsidRPr="00F8752E">
        <w:rPr>
          <w:rFonts w:cs="Times New Roman"/>
        </w:rPr>
        <w:t>ndamento delle donazioni</w:t>
      </w:r>
    </w:p>
    <w:p w:rsidR="005E73D0" w:rsidRDefault="005E73D0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D052D">
        <w:rPr>
          <w:rFonts w:cs="Times New Roman"/>
        </w:rPr>
        <w:t>attività di propaganda</w:t>
      </w:r>
    </w:p>
    <w:p w:rsidR="005E73D0" w:rsidRDefault="005E73D0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adeguamento segreteria </w:t>
      </w:r>
    </w:p>
    <w:p w:rsidR="000D052D" w:rsidRDefault="005E73D0" w:rsidP="000D052D">
      <w:pPr>
        <w:widowControl w:val="0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nuovo sito web.</w:t>
      </w:r>
    </w:p>
    <w:p w:rsidR="000D052D" w:rsidRPr="00F8752E" w:rsidRDefault="000D052D" w:rsidP="000D052D">
      <w:pPr>
        <w:widowControl w:val="0"/>
        <w:ind w:right="-2"/>
        <w:jc w:val="both"/>
        <w:rPr>
          <w:rStyle w:val="s2"/>
        </w:rPr>
      </w:pPr>
      <w:r w:rsidRPr="00F8752E">
        <w:rPr>
          <w:rFonts w:cs="Times New Roman"/>
        </w:rPr>
        <w:t xml:space="preserve"> Un sentito grazie alle segretarie e ai volontari che collaborano all’attività degli uffici.</w:t>
      </w:r>
      <w:r w:rsidRPr="00F8752E">
        <w:rPr>
          <w:rStyle w:val="s2"/>
        </w:rPr>
        <w:t> 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Nel corso del 2017 sottolineo l'impegno dei </w:t>
      </w:r>
      <w:r w:rsidR="005E73D0">
        <w:rPr>
          <w:rFonts w:cs="Times New Roman"/>
        </w:rPr>
        <w:t>C</w:t>
      </w:r>
      <w:r w:rsidRPr="00F8752E">
        <w:rPr>
          <w:rFonts w:cs="Times New Roman"/>
        </w:rPr>
        <w:t>arabinieri di Brescia e dei taxisti che ha portato  grande giovamento.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I donatori sottoposti a controlli cardiologici  sono stati 74.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Ringrazio ogni avisino di cuore per la loro generosità, essenziale quanto necessaria.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 xml:space="preserve">Un caloroso grazie al dott. Emiliano </w:t>
      </w:r>
      <w:proofErr w:type="spellStart"/>
      <w:r w:rsidRPr="00F8752E">
        <w:rPr>
          <w:rFonts w:cs="Times New Roman"/>
        </w:rPr>
        <w:t>Renaldini</w:t>
      </w:r>
      <w:proofErr w:type="spellEnd"/>
      <w:r w:rsidRPr="00F8752E">
        <w:rPr>
          <w:rFonts w:cs="Times New Roman"/>
        </w:rPr>
        <w:t xml:space="preserve"> per la sua squisita disponibilità verso i nostri soci. 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Un grazie al Dr. Moretti, Direttore sanitario AVIS provinciale Brescia, alla Dottoressa di sala Germana Zana e a tutti i sanitari che contribuiscono con il loro lavoro a migliorare il servizio per i donatori.</w:t>
      </w: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N. 2556 sono stati i donatori sottoposti a visita di controllo annuale; n.1992 quelli sottoposti a controlli estemporanei e n.2556 i donatori sottoposti ad esami annuali.</w:t>
      </w:r>
    </w:p>
    <w:p w:rsidR="000D052D" w:rsidRDefault="000D052D" w:rsidP="000D052D">
      <w:pPr>
        <w:widowControl w:val="0"/>
        <w:ind w:right="-2"/>
        <w:jc w:val="both"/>
        <w:rPr>
          <w:rFonts w:cs="Times New Roman"/>
        </w:rPr>
      </w:pPr>
      <w:r w:rsidRPr="00F8752E">
        <w:rPr>
          <w:rFonts w:cs="Times New Roman"/>
        </w:rPr>
        <w:t>Inoltre è apprezzato il servizio relativo all’esame gratuito, con costo a carico dell’AVIS Comunale, del PSA per i donatori per i quali, a giudizio della Direzione Sanitaria, sia opportuno tale esame. Un piccolo, ma importante, contributo dell’AVIS alla medicina preventiva.</w:t>
      </w:r>
    </w:p>
    <w:p w:rsidR="005E73D0" w:rsidRPr="00F8752E" w:rsidRDefault="005E73D0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right="-2"/>
        <w:jc w:val="both"/>
        <w:rPr>
          <w:rFonts w:cs="Times New Roman"/>
        </w:rPr>
      </w:pPr>
    </w:p>
    <w:p w:rsidR="000D052D" w:rsidRPr="00F8752E" w:rsidRDefault="000D052D" w:rsidP="000D052D">
      <w:pPr>
        <w:widowControl w:val="0"/>
        <w:ind w:left="1440" w:right="-2" w:firstLine="720"/>
        <w:jc w:val="both"/>
        <w:rPr>
          <w:rFonts w:cs="Times New Roman"/>
        </w:rPr>
      </w:pPr>
      <w:r w:rsidRPr="00F8752E">
        <w:rPr>
          <w:rFonts w:cs="Times New Roman"/>
        </w:rPr>
        <w:t xml:space="preserve">                                            Il Direttore Sanitario</w:t>
      </w:r>
    </w:p>
    <w:p w:rsidR="006078B0" w:rsidRDefault="000D052D" w:rsidP="000D052D">
      <w:pPr>
        <w:widowControl w:val="0"/>
        <w:ind w:right="-2"/>
        <w:jc w:val="both"/>
      </w:pPr>
      <w:r w:rsidRPr="00F8752E">
        <w:rPr>
          <w:rFonts w:cs="Times New Roman"/>
        </w:rPr>
        <w:t xml:space="preserve">                              </w:t>
      </w:r>
      <w:r w:rsidRPr="00F8752E">
        <w:rPr>
          <w:rFonts w:cs="Times New Roman"/>
        </w:rPr>
        <w:tab/>
      </w:r>
      <w:r w:rsidRPr="00F8752E">
        <w:rPr>
          <w:rFonts w:cs="Times New Roman"/>
        </w:rPr>
        <w:tab/>
      </w:r>
      <w:r w:rsidRPr="00F8752E">
        <w:rPr>
          <w:rFonts w:cs="Times New Roman"/>
        </w:rPr>
        <w:tab/>
      </w:r>
      <w:r w:rsidRPr="00F8752E">
        <w:rPr>
          <w:rFonts w:cs="Times New Roman"/>
        </w:rPr>
        <w:tab/>
        <w:t xml:space="preserve">              Dr. Carlo Braga                                                                   </w:t>
      </w:r>
    </w:p>
    <w:sectPr w:rsidR="006078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MT" w:hAnsi="ArialMT" w:cs="ArialM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A"/>
    <w:rsid w:val="000D052D"/>
    <w:rsid w:val="001E553A"/>
    <w:rsid w:val="00281466"/>
    <w:rsid w:val="005E73D0"/>
    <w:rsid w:val="006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52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D052D"/>
    <w:pPr>
      <w:ind w:left="720"/>
    </w:pPr>
  </w:style>
  <w:style w:type="character" w:customStyle="1" w:styleId="s2">
    <w:name w:val="s2"/>
    <w:rsid w:val="000D052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52D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0D052D"/>
    <w:pPr>
      <w:ind w:left="720"/>
    </w:pPr>
  </w:style>
  <w:style w:type="character" w:customStyle="1" w:styleId="s2">
    <w:name w:val="s2"/>
    <w:rsid w:val="000D05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AvisCom</dc:creator>
  <cp:lastModifiedBy>AvisCom</cp:lastModifiedBy>
  <cp:revision>4</cp:revision>
  <cp:lastPrinted>2018-02-07T07:51:00Z</cp:lastPrinted>
  <dcterms:created xsi:type="dcterms:W3CDTF">2018-02-07T07:31:00Z</dcterms:created>
  <dcterms:modified xsi:type="dcterms:W3CDTF">2018-02-07T07:55:00Z</dcterms:modified>
</cp:coreProperties>
</file>